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05E65" w14:textId="77777777" w:rsidR="00FE71D5" w:rsidRDefault="00012F4F" w:rsidP="00012F4F">
      <w:pPr>
        <w:jc w:val="center"/>
        <w:rPr>
          <w:sz w:val="20"/>
          <w:szCs w:val="20"/>
        </w:rPr>
      </w:pPr>
      <w:r>
        <w:rPr>
          <w:b/>
          <w:sz w:val="28"/>
          <w:szCs w:val="28"/>
          <w:u w:val="single"/>
        </w:rPr>
        <w:t>Requests for Additional lending over the published COA – Policy</w:t>
      </w:r>
    </w:p>
    <w:p w14:paraId="3122120C" w14:textId="77777777" w:rsidR="00012F4F" w:rsidRDefault="00012F4F" w:rsidP="00012F4F">
      <w:pPr>
        <w:jc w:val="center"/>
        <w:rPr>
          <w:sz w:val="20"/>
          <w:szCs w:val="20"/>
        </w:rPr>
      </w:pPr>
    </w:p>
    <w:p w14:paraId="031B2989" w14:textId="77777777" w:rsidR="00012F4F" w:rsidRDefault="00012F4F" w:rsidP="00012F4F">
      <w:pPr>
        <w:jc w:val="center"/>
        <w:rPr>
          <w:sz w:val="20"/>
          <w:szCs w:val="20"/>
        </w:rPr>
      </w:pPr>
    </w:p>
    <w:p w14:paraId="441511B6" w14:textId="77777777" w:rsidR="00012F4F" w:rsidRDefault="009E6D92" w:rsidP="009E6D92">
      <w:pPr>
        <w:rPr>
          <w:sz w:val="20"/>
          <w:szCs w:val="20"/>
        </w:rPr>
      </w:pPr>
      <w:r>
        <w:rPr>
          <w:sz w:val="20"/>
          <w:szCs w:val="20"/>
        </w:rPr>
        <w:t>The University of Glasgow sets a cost o</w:t>
      </w:r>
      <w:r w:rsidR="00D14632">
        <w:rPr>
          <w:sz w:val="20"/>
          <w:szCs w:val="20"/>
        </w:rPr>
        <w:t xml:space="preserve">f living amount for US students. This amount, </w:t>
      </w:r>
      <w:r>
        <w:rPr>
          <w:sz w:val="20"/>
          <w:szCs w:val="20"/>
        </w:rPr>
        <w:t>along with their tuition fee outlay</w:t>
      </w:r>
      <w:r w:rsidR="00D14632">
        <w:rPr>
          <w:sz w:val="20"/>
          <w:szCs w:val="20"/>
        </w:rPr>
        <w:t>,</w:t>
      </w:r>
      <w:r>
        <w:rPr>
          <w:sz w:val="20"/>
          <w:szCs w:val="20"/>
        </w:rPr>
        <w:t xml:space="preserve"> </w:t>
      </w:r>
      <w:r w:rsidR="00D14632">
        <w:rPr>
          <w:sz w:val="20"/>
          <w:szCs w:val="20"/>
        </w:rPr>
        <w:t xml:space="preserve">is used </w:t>
      </w:r>
      <w:r>
        <w:rPr>
          <w:sz w:val="20"/>
          <w:szCs w:val="20"/>
        </w:rPr>
        <w:t>to calculate their Cost of Attendance for federal and private education loans.</w:t>
      </w:r>
    </w:p>
    <w:p w14:paraId="77553BA6" w14:textId="77777777" w:rsidR="009E6D92" w:rsidRDefault="009E6D92" w:rsidP="009E6D92">
      <w:pPr>
        <w:rPr>
          <w:sz w:val="20"/>
          <w:szCs w:val="20"/>
        </w:rPr>
      </w:pPr>
    </w:p>
    <w:p w14:paraId="1BDE398E" w14:textId="77777777" w:rsidR="009E6D92" w:rsidRDefault="009E6D92" w:rsidP="009E6D92">
      <w:pPr>
        <w:rPr>
          <w:sz w:val="20"/>
          <w:szCs w:val="20"/>
        </w:rPr>
      </w:pPr>
      <w:r>
        <w:rPr>
          <w:sz w:val="20"/>
          <w:szCs w:val="20"/>
        </w:rPr>
        <w:t>This cost of living is set at a generous level and includes allowable expenditure according to federal loan regulations.</w:t>
      </w:r>
    </w:p>
    <w:p w14:paraId="3752C5F1" w14:textId="77777777" w:rsidR="009E6D92" w:rsidRDefault="009E6D92" w:rsidP="009E6D92">
      <w:pPr>
        <w:rPr>
          <w:sz w:val="20"/>
          <w:szCs w:val="20"/>
        </w:rPr>
      </w:pPr>
      <w:r>
        <w:rPr>
          <w:sz w:val="20"/>
          <w:szCs w:val="20"/>
        </w:rPr>
        <w:t xml:space="preserve">The cost of living figures are reviewed annually and students are expected to borrow within these limits </w:t>
      </w:r>
    </w:p>
    <w:p w14:paraId="7D8081B8" w14:textId="77777777" w:rsidR="009E6D92" w:rsidRDefault="009E6D92" w:rsidP="009E6D92">
      <w:pPr>
        <w:rPr>
          <w:sz w:val="20"/>
          <w:szCs w:val="20"/>
        </w:rPr>
      </w:pPr>
    </w:p>
    <w:p w14:paraId="45FD6183" w14:textId="77777777" w:rsidR="009E6D92" w:rsidRDefault="009E6D92" w:rsidP="009E6D92">
      <w:pPr>
        <w:rPr>
          <w:sz w:val="20"/>
          <w:szCs w:val="20"/>
        </w:rPr>
      </w:pPr>
      <w:r>
        <w:rPr>
          <w:sz w:val="20"/>
          <w:szCs w:val="20"/>
        </w:rPr>
        <w:t>If a student requests more than the set Cost of Living this will be treated as an exception and the student must show good reason and provide documentation to support their request as set out in the policy provided below.</w:t>
      </w:r>
    </w:p>
    <w:p w14:paraId="2492A733" w14:textId="77777777" w:rsidR="009E6D92" w:rsidRDefault="009E6D92" w:rsidP="009E6D92">
      <w:pPr>
        <w:rPr>
          <w:sz w:val="20"/>
          <w:szCs w:val="20"/>
        </w:rPr>
      </w:pPr>
    </w:p>
    <w:p w14:paraId="29250361" w14:textId="77777777" w:rsidR="003433A2" w:rsidRPr="003433A2" w:rsidRDefault="003433A2" w:rsidP="003433A2">
      <w:pPr>
        <w:pStyle w:val="PlainText"/>
        <w:rPr>
          <w:rFonts w:ascii="Times New Roman" w:hAnsi="Times New Roman"/>
          <w:sz w:val="20"/>
          <w:szCs w:val="20"/>
        </w:rPr>
      </w:pPr>
      <w:r>
        <w:rPr>
          <w:rFonts w:ascii="Times New Roman" w:hAnsi="Times New Roman"/>
          <w:sz w:val="20"/>
          <w:szCs w:val="20"/>
        </w:rPr>
        <w:t>Please note that i</w:t>
      </w:r>
      <w:r w:rsidRPr="003433A2">
        <w:rPr>
          <w:rFonts w:ascii="Times New Roman" w:hAnsi="Times New Roman"/>
          <w:sz w:val="20"/>
          <w:szCs w:val="20"/>
        </w:rPr>
        <w:t>ncreased costs resulting from personal choices or purchases and expenditure outside the published Cost of Living categories may not be deemed as appropriate justification for an increase to Cost of Living"</w:t>
      </w:r>
    </w:p>
    <w:p w14:paraId="0BFF6E64" w14:textId="77777777" w:rsidR="009E6D92" w:rsidRDefault="009E6D92" w:rsidP="009E6D92">
      <w:pPr>
        <w:rPr>
          <w:sz w:val="20"/>
          <w:szCs w:val="20"/>
        </w:rPr>
      </w:pPr>
    </w:p>
    <w:p w14:paraId="613AB71C" w14:textId="77777777" w:rsidR="00D14632" w:rsidRDefault="00D14632" w:rsidP="009E6D92">
      <w:pPr>
        <w:rPr>
          <w:sz w:val="20"/>
          <w:szCs w:val="20"/>
        </w:rPr>
      </w:pPr>
    </w:p>
    <w:p w14:paraId="248FA3A3" w14:textId="5533AE82" w:rsidR="00AA5733" w:rsidRDefault="00AA5733" w:rsidP="00AA5733">
      <w:pPr>
        <w:rPr>
          <w:b/>
          <w:u w:val="single"/>
        </w:rPr>
      </w:pPr>
      <w:r w:rsidRPr="00AA5733">
        <w:rPr>
          <w:b/>
          <w:u w:val="single"/>
        </w:rPr>
        <w:t>How to Apply</w:t>
      </w:r>
      <w:r w:rsidR="00DE4A8B">
        <w:rPr>
          <w:b/>
          <w:u w:val="single"/>
        </w:rPr>
        <w:t xml:space="preserve"> and Timelines</w:t>
      </w:r>
      <w:r>
        <w:rPr>
          <w:b/>
          <w:u w:val="single"/>
        </w:rPr>
        <w:t>:-</w:t>
      </w:r>
    </w:p>
    <w:p w14:paraId="3ABA957B" w14:textId="22C50AAE" w:rsidR="002048C5" w:rsidRPr="002048C5" w:rsidRDefault="002048C5" w:rsidP="002048C5">
      <w:pPr>
        <w:pStyle w:val="ListParagraph"/>
        <w:numPr>
          <w:ilvl w:val="0"/>
          <w:numId w:val="2"/>
        </w:numPr>
        <w:rPr>
          <w:sz w:val="20"/>
          <w:szCs w:val="20"/>
        </w:rPr>
      </w:pPr>
      <w:r>
        <w:rPr>
          <w:sz w:val="20"/>
          <w:szCs w:val="20"/>
        </w:rPr>
        <w:t>Students must complete Financial Awareness Counselling</w:t>
      </w:r>
      <w:r w:rsidR="007D6FDB">
        <w:rPr>
          <w:sz w:val="20"/>
          <w:szCs w:val="20"/>
        </w:rPr>
        <w:t xml:space="preserve"> @ </w:t>
      </w:r>
      <w:hyperlink r:id="rId11" w:history="1">
        <w:r w:rsidR="007A7181" w:rsidRPr="004757C8">
          <w:rPr>
            <w:rStyle w:val="Hyperlink"/>
            <w:sz w:val="20"/>
            <w:szCs w:val="20"/>
          </w:rPr>
          <w:t>www.studentaid.gov</w:t>
        </w:r>
      </w:hyperlink>
      <w:r w:rsidR="007A7181">
        <w:rPr>
          <w:sz w:val="20"/>
          <w:szCs w:val="20"/>
        </w:rPr>
        <w:t xml:space="preserve"> </w:t>
      </w:r>
      <w:r>
        <w:rPr>
          <w:sz w:val="20"/>
          <w:szCs w:val="20"/>
        </w:rPr>
        <w:t xml:space="preserve"> prior to submitting their request</w:t>
      </w:r>
    </w:p>
    <w:p w14:paraId="35855E5C" w14:textId="77777777" w:rsidR="00AA5733" w:rsidRPr="00AA5733" w:rsidRDefault="00AA5733" w:rsidP="00AA5733">
      <w:pPr>
        <w:pStyle w:val="ListParagraph"/>
        <w:numPr>
          <w:ilvl w:val="0"/>
          <w:numId w:val="2"/>
        </w:numPr>
        <w:rPr>
          <w:sz w:val="20"/>
          <w:szCs w:val="20"/>
        </w:rPr>
      </w:pPr>
      <w:r w:rsidRPr="00AA5733">
        <w:rPr>
          <w:sz w:val="20"/>
          <w:szCs w:val="20"/>
        </w:rPr>
        <w:t xml:space="preserve">Students should submit a request by e-mail to </w:t>
      </w:r>
      <w:hyperlink r:id="rId12" w:history="1">
        <w:r w:rsidRPr="00AA5733">
          <w:rPr>
            <w:rStyle w:val="Hyperlink"/>
            <w:sz w:val="20"/>
            <w:szCs w:val="20"/>
          </w:rPr>
          <w:t>carol.barnett@glasgow.ac.uk</w:t>
        </w:r>
      </w:hyperlink>
      <w:r w:rsidRPr="00AA5733">
        <w:rPr>
          <w:sz w:val="20"/>
          <w:szCs w:val="20"/>
        </w:rPr>
        <w:t xml:space="preserve"> . The e-mail</w:t>
      </w:r>
      <w:r>
        <w:rPr>
          <w:sz w:val="20"/>
          <w:szCs w:val="20"/>
        </w:rPr>
        <w:t xml:space="preserve"> should confirm how much extra t</w:t>
      </w:r>
      <w:r w:rsidR="00AA6C59">
        <w:rPr>
          <w:sz w:val="20"/>
          <w:szCs w:val="20"/>
        </w:rPr>
        <w:t>hey need to borrow and the reasons for the request</w:t>
      </w:r>
    </w:p>
    <w:p w14:paraId="5881C776" w14:textId="77777777" w:rsidR="00AA5733" w:rsidRDefault="00AA6C59" w:rsidP="00AA6C59">
      <w:pPr>
        <w:pStyle w:val="ListParagraph"/>
        <w:numPr>
          <w:ilvl w:val="0"/>
          <w:numId w:val="2"/>
        </w:numPr>
        <w:rPr>
          <w:sz w:val="20"/>
          <w:szCs w:val="20"/>
        </w:rPr>
      </w:pPr>
      <w:r>
        <w:rPr>
          <w:sz w:val="20"/>
          <w:szCs w:val="20"/>
        </w:rPr>
        <w:t>The e-mail should also include the</w:t>
      </w:r>
      <w:r w:rsidR="00DE4A8B">
        <w:rPr>
          <w:sz w:val="20"/>
          <w:szCs w:val="20"/>
        </w:rPr>
        <w:t>ir</w:t>
      </w:r>
      <w:r>
        <w:rPr>
          <w:sz w:val="20"/>
          <w:szCs w:val="20"/>
        </w:rPr>
        <w:t xml:space="preserve"> </w:t>
      </w:r>
      <w:r w:rsidR="00DE4A8B">
        <w:rPr>
          <w:sz w:val="20"/>
          <w:szCs w:val="20"/>
        </w:rPr>
        <w:t>revise</w:t>
      </w:r>
      <w:r>
        <w:rPr>
          <w:sz w:val="20"/>
          <w:szCs w:val="20"/>
        </w:rPr>
        <w:t xml:space="preserve">d Cost of Living budget in the format shown on the Cost of Attendance tab </w:t>
      </w:r>
      <w:r w:rsidR="00DE4A8B">
        <w:rPr>
          <w:sz w:val="20"/>
          <w:szCs w:val="20"/>
        </w:rPr>
        <w:t>from</w:t>
      </w:r>
      <w:r>
        <w:rPr>
          <w:sz w:val="20"/>
          <w:szCs w:val="20"/>
        </w:rPr>
        <w:t xml:space="preserve"> the US Loans webpage -</w:t>
      </w:r>
      <w:r w:rsidRPr="00AA6C59">
        <w:t xml:space="preserve"> </w:t>
      </w:r>
      <w:hyperlink r:id="rId13" w:anchor="/attendancecost" w:history="1">
        <w:r w:rsidRPr="004B14B0">
          <w:rPr>
            <w:rStyle w:val="Hyperlink"/>
            <w:sz w:val="20"/>
            <w:szCs w:val="20"/>
          </w:rPr>
          <w:t>https://www.gla.ac.uk/myglasgow/registry/finance/federalloans/#/attendancecost</w:t>
        </w:r>
      </w:hyperlink>
    </w:p>
    <w:p w14:paraId="05CDE41F" w14:textId="77777777" w:rsidR="00AA6C59" w:rsidRDefault="00D14632" w:rsidP="00AA6C59">
      <w:pPr>
        <w:pStyle w:val="ListParagraph"/>
        <w:numPr>
          <w:ilvl w:val="0"/>
          <w:numId w:val="2"/>
        </w:numPr>
        <w:rPr>
          <w:sz w:val="20"/>
          <w:szCs w:val="20"/>
        </w:rPr>
      </w:pPr>
      <w:r>
        <w:rPr>
          <w:sz w:val="20"/>
          <w:szCs w:val="20"/>
        </w:rPr>
        <w:t>R</w:t>
      </w:r>
      <w:r w:rsidR="00DE4A8B">
        <w:rPr>
          <w:sz w:val="20"/>
          <w:szCs w:val="20"/>
        </w:rPr>
        <w:t xml:space="preserve">equests will be accepted </w:t>
      </w:r>
      <w:r>
        <w:rPr>
          <w:sz w:val="20"/>
          <w:szCs w:val="20"/>
        </w:rPr>
        <w:t>from</w:t>
      </w:r>
      <w:r w:rsidR="00DE4A8B">
        <w:rPr>
          <w:sz w:val="20"/>
          <w:szCs w:val="20"/>
        </w:rPr>
        <w:t xml:space="preserve"> mid-November to give students time to evaluate their actual living costs and </w:t>
      </w:r>
      <w:r>
        <w:rPr>
          <w:sz w:val="20"/>
          <w:szCs w:val="20"/>
        </w:rPr>
        <w:t>the ability</w:t>
      </w:r>
      <w:r w:rsidR="00DE4A8B">
        <w:rPr>
          <w:sz w:val="20"/>
          <w:szCs w:val="20"/>
        </w:rPr>
        <w:t xml:space="preserve"> to provide supporting documentation.</w:t>
      </w:r>
    </w:p>
    <w:p w14:paraId="46B51C1A" w14:textId="77777777" w:rsidR="00DE4A8B" w:rsidRDefault="00DE4A8B" w:rsidP="00AA6C59">
      <w:pPr>
        <w:pStyle w:val="ListParagraph"/>
        <w:numPr>
          <w:ilvl w:val="0"/>
          <w:numId w:val="2"/>
        </w:numPr>
        <w:rPr>
          <w:sz w:val="20"/>
          <w:szCs w:val="20"/>
        </w:rPr>
      </w:pPr>
      <w:r>
        <w:rPr>
          <w:sz w:val="20"/>
          <w:szCs w:val="20"/>
        </w:rPr>
        <w:t>Undergraduate students must apply no later than the 1</w:t>
      </w:r>
      <w:r w:rsidRPr="00DE4A8B">
        <w:rPr>
          <w:sz w:val="20"/>
          <w:szCs w:val="20"/>
          <w:vertAlign w:val="superscript"/>
        </w:rPr>
        <w:t>st</w:t>
      </w:r>
      <w:r>
        <w:rPr>
          <w:sz w:val="20"/>
          <w:szCs w:val="20"/>
        </w:rPr>
        <w:t xml:space="preserve"> May</w:t>
      </w:r>
    </w:p>
    <w:p w14:paraId="2D03FD0B" w14:textId="77777777" w:rsidR="00DE4A8B" w:rsidRDefault="00DE4A8B" w:rsidP="00AA6C59">
      <w:pPr>
        <w:pStyle w:val="ListParagraph"/>
        <w:numPr>
          <w:ilvl w:val="0"/>
          <w:numId w:val="2"/>
        </w:numPr>
        <w:rPr>
          <w:sz w:val="20"/>
          <w:szCs w:val="20"/>
        </w:rPr>
      </w:pPr>
      <w:r>
        <w:rPr>
          <w:sz w:val="20"/>
          <w:szCs w:val="20"/>
        </w:rPr>
        <w:t>Postgraduate students must apply no later than 1</w:t>
      </w:r>
      <w:r w:rsidRPr="00DE4A8B">
        <w:rPr>
          <w:sz w:val="20"/>
          <w:szCs w:val="20"/>
          <w:vertAlign w:val="superscript"/>
        </w:rPr>
        <w:t>st</w:t>
      </w:r>
      <w:r>
        <w:rPr>
          <w:sz w:val="20"/>
          <w:szCs w:val="20"/>
        </w:rPr>
        <w:t xml:space="preserve"> July.</w:t>
      </w:r>
    </w:p>
    <w:p w14:paraId="0D0F628B" w14:textId="77777777" w:rsidR="00DE4A8B" w:rsidRDefault="00DE4A8B" w:rsidP="00DE4A8B">
      <w:pPr>
        <w:rPr>
          <w:sz w:val="20"/>
          <w:szCs w:val="20"/>
        </w:rPr>
      </w:pPr>
    </w:p>
    <w:p w14:paraId="22443648" w14:textId="77777777" w:rsidR="00DE4A8B" w:rsidRDefault="00DE4A8B" w:rsidP="00DE4A8B">
      <w:pPr>
        <w:rPr>
          <w:sz w:val="20"/>
          <w:szCs w:val="20"/>
        </w:rPr>
      </w:pPr>
    </w:p>
    <w:p w14:paraId="2DE31C15" w14:textId="77777777" w:rsidR="00DE4A8B" w:rsidRDefault="00DE4A8B" w:rsidP="00DE4A8B">
      <w:pPr>
        <w:rPr>
          <w:sz w:val="20"/>
          <w:szCs w:val="20"/>
        </w:rPr>
      </w:pPr>
      <w:r>
        <w:rPr>
          <w:b/>
          <w:u w:val="single"/>
        </w:rPr>
        <w:t>Supporting Documents Required</w:t>
      </w:r>
    </w:p>
    <w:p w14:paraId="7CB926BE" w14:textId="77777777" w:rsidR="00DE4A8B" w:rsidRDefault="00DE4A8B" w:rsidP="00DE4A8B">
      <w:pPr>
        <w:pStyle w:val="ListParagraph"/>
        <w:numPr>
          <w:ilvl w:val="0"/>
          <w:numId w:val="3"/>
        </w:numPr>
        <w:rPr>
          <w:sz w:val="20"/>
          <w:szCs w:val="20"/>
        </w:rPr>
      </w:pPr>
      <w:r>
        <w:rPr>
          <w:sz w:val="20"/>
          <w:szCs w:val="20"/>
        </w:rPr>
        <w:t>3 months bank statements showing income and household expenditure for residing in the UK</w:t>
      </w:r>
    </w:p>
    <w:p w14:paraId="66105469" w14:textId="77777777" w:rsidR="00DE4A8B" w:rsidRDefault="00DE4A8B" w:rsidP="00DE4A8B">
      <w:pPr>
        <w:pStyle w:val="ListParagraph"/>
        <w:numPr>
          <w:ilvl w:val="0"/>
          <w:numId w:val="3"/>
        </w:numPr>
        <w:rPr>
          <w:sz w:val="20"/>
          <w:szCs w:val="20"/>
        </w:rPr>
      </w:pPr>
      <w:r>
        <w:rPr>
          <w:sz w:val="20"/>
          <w:szCs w:val="20"/>
        </w:rPr>
        <w:t>Medical certification or letters to support requests for additional costs required for medical conditions or disability.</w:t>
      </w:r>
    </w:p>
    <w:p w14:paraId="1B83370F" w14:textId="77777777" w:rsidR="00DE4A8B" w:rsidRDefault="00DE4A8B" w:rsidP="00DE4A8B">
      <w:pPr>
        <w:pStyle w:val="ListParagraph"/>
        <w:numPr>
          <w:ilvl w:val="0"/>
          <w:numId w:val="3"/>
        </w:numPr>
        <w:rPr>
          <w:sz w:val="20"/>
          <w:szCs w:val="20"/>
        </w:rPr>
      </w:pPr>
      <w:r>
        <w:rPr>
          <w:sz w:val="20"/>
          <w:szCs w:val="20"/>
        </w:rPr>
        <w:t>Invoices/bills/leases for expenditure for one off costs incurred due to unforeseen circumstances.</w:t>
      </w:r>
    </w:p>
    <w:p w14:paraId="13E3F80B" w14:textId="77777777" w:rsidR="00DE4A8B" w:rsidRDefault="00DE4A8B" w:rsidP="00DE4A8B">
      <w:pPr>
        <w:pStyle w:val="ListParagraph"/>
        <w:numPr>
          <w:ilvl w:val="0"/>
          <w:numId w:val="3"/>
        </w:numPr>
        <w:rPr>
          <w:sz w:val="20"/>
          <w:szCs w:val="20"/>
        </w:rPr>
      </w:pPr>
      <w:r>
        <w:rPr>
          <w:sz w:val="20"/>
          <w:szCs w:val="20"/>
        </w:rPr>
        <w:t>The above list is not exhaustive and students may be requested for more documentation when their request is reviewed.</w:t>
      </w:r>
    </w:p>
    <w:p w14:paraId="2BAF7D50" w14:textId="77777777" w:rsidR="00DE4A8B" w:rsidRDefault="00DE4A8B" w:rsidP="00DE4A8B">
      <w:pPr>
        <w:rPr>
          <w:sz w:val="20"/>
          <w:szCs w:val="20"/>
        </w:rPr>
      </w:pPr>
    </w:p>
    <w:p w14:paraId="06672C33" w14:textId="77777777" w:rsidR="00DE4A8B" w:rsidRDefault="00DE4A8B" w:rsidP="00DE4A8B">
      <w:pPr>
        <w:rPr>
          <w:sz w:val="20"/>
          <w:szCs w:val="20"/>
        </w:rPr>
      </w:pPr>
    </w:p>
    <w:p w14:paraId="3F17549A" w14:textId="77777777" w:rsidR="00F04D60" w:rsidRDefault="00F04D60" w:rsidP="00DE4A8B">
      <w:pPr>
        <w:rPr>
          <w:sz w:val="20"/>
          <w:szCs w:val="20"/>
        </w:rPr>
      </w:pPr>
      <w:r>
        <w:rPr>
          <w:b/>
          <w:u w:val="single"/>
        </w:rPr>
        <w:t>Application review</w:t>
      </w:r>
    </w:p>
    <w:p w14:paraId="7D157AFF" w14:textId="77777777" w:rsidR="00F04D60" w:rsidRDefault="00F04D60" w:rsidP="00F04D60">
      <w:pPr>
        <w:pStyle w:val="ListParagraph"/>
        <w:numPr>
          <w:ilvl w:val="0"/>
          <w:numId w:val="4"/>
        </w:numPr>
        <w:rPr>
          <w:sz w:val="20"/>
          <w:szCs w:val="20"/>
        </w:rPr>
      </w:pPr>
      <w:r>
        <w:rPr>
          <w:sz w:val="20"/>
          <w:szCs w:val="20"/>
        </w:rPr>
        <w:t>The request will be reviewed and a response sent within 14 days of receipt</w:t>
      </w:r>
    </w:p>
    <w:p w14:paraId="3C1C8DC9" w14:textId="77777777" w:rsidR="00F04D60" w:rsidRDefault="00F04D60" w:rsidP="00F04D60">
      <w:pPr>
        <w:pStyle w:val="ListParagraph"/>
        <w:numPr>
          <w:ilvl w:val="0"/>
          <w:numId w:val="4"/>
        </w:numPr>
        <w:rPr>
          <w:sz w:val="20"/>
          <w:szCs w:val="20"/>
        </w:rPr>
      </w:pPr>
      <w:r>
        <w:rPr>
          <w:sz w:val="20"/>
          <w:szCs w:val="20"/>
        </w:rPr>
        <w:t xml:space="preserve">The Financial Aid Officer and Financial Aid Manager will consider the application. </w:t>
      </w:r>
    </w:p>
    <w:p w14:paraId="2E782951" w14:textId="77777777" w:rsidR="00F04D60" w:rsidRDefault="00F04D60" w:rsidP="00F04D60">
      <w:pPr>
        <w:pStyle w:val="ListParagraph"/>
        <w:numPr>
          <w:ilvl w:val="0"/>
          <w:numId w:val="4"/>
        </w:numPr>
        <w:rPr>
          <w:sz w:val="20"/>
          <w:szCs w:val="20"/>
        </w:rPr>
      </w:pPr>
      <w:r>
        <w:rPr>
          <w:sz w:val="20"/>
          <w:szCs w:val="20"/>
        </w:rPr>
        <w:t>If an increase is agreed the student should confirm acceptance by e-mail</w:t>
      </w:r>
    </w:p>
    <w:p w14:paraId="52D5E556" w14:textId="77777777" w:rsidR="00F04D60" w:rsidRDefault="00F04D60" w:rsidP="00F04D60">
      <w:pPr>
        <w:pStyle w:val="ListParagraph"/>
        <w:numPr>
          <w:ilvl w:val="0"/>
          <w:numId w:val="4"/>
        </w:numPr>
        <w:rPr>
          <w:sz w:val="20"/>
          <w:szCs w:val="20"/>
        </w:rPr>
      </w:pPr>
      <w:r>
        <w:rPr>
          <w:sz w:val="20"/>
          <w:szCs w:val="20"/>
        </w:rPr>
        <w:t>Authorised increases will be processed and disbursed incrementally as per the student’s original loan instalments.</w:t>
      </w:r>
    </w:p>
    <w:p w14:paraId="72CBF712" w14:textId="77777777" w:rsidR="00F04D60" w:rsidRDefault="00F04D60" w:rsidP="00F04D60">
      <w:pPr>
        <w:rPr>
          <w:sz w:val="20"/>
          <w:szCs w:val="20"/>
        </w:rPr>
      </w:pPr>
    </w:p>
    <w:p w14:paraId="15D25DC9" w14:textId="77777777" w:rsidR="00F04D60" w:rsidRDefault="00F04D60" w:rsidP="00F04D60">
      <w:pPr>
        <w:rPr>
          <w:sz w:val="20"/>
          <w:szCs w:val="20"/>
        </w:rPr>
      </w:pPr>
    </w:p>
    <w:p w14:paraId="42649F64" w14:textId="77777777" w:rsidR="00D6122B" w:rsidRDefault="00D6122B" w:rsidP="00F04D60">
      <w:pPr>
        <w:rPr>
          <w:b/>
          <w:u w:val="single"/>
        </w:rPr>
      </w:pPr>
      <w:r>
        <w:rPr>
          <w:b/>
          <w:u w:val="single"/>
        </w:rPr>
        <w:t>Appeal Decision</w:t>
      </w:r>
    </w:p>
    <w:p w14:paraId="2943A216" w14:textId="77777777" w:rsidR="00D6122B" w:rsidRDefault="00D6122B" w:rsidP="00D6122B">
      <w:pPr>
        <w:pStyle w:val="ListParagraph"/>
        <w:numPr>
          <w:ilvl w:val="0"/>
          <w:numId w:val="5"/>
        </w:numPr>
        <w:rPr>
          <w:sz w:val="20"/>
          <w:szCs w:val="20"/>
        </w:rPr>
      </w:pPr>
      <w:r>
        <w:rPr>
          <w:sz w:val="20"/>
          <w:szCs w:val="20"/>
        </w:rPr>
        <w:t xml:space="preserve">If a student does not agree with the decision taken on their application they can appeal by sending an e-mail to </w:t>
      </w:r>
      <w:hyperlink r:id="rId14" w:history="1">
        <w:r w:rsidRPr="00244B93">
          <w:rPr>
            <w:rStyle w:val="Hyperlink"/>
            <w:sz w:val="20"/>
            <w:szCs w:val="20"/>
          </w:rPr>
          <w:t>Carol.barnett@glasgow.ac.uk</w:t>
        </w:r>
      </w:hyperlink>
      <w:r>
        <w:rPr>
          <w:sz w:val="20"/>
          <w:szCs w:val="20"/>
        </w:rPr>
        <w:t xml:space="preserve"> outlining their reasons for their appeal.</w:t>
      </w:r>
    </w:p>
    <w:p w14:paraId="22ADE8E8" w14:textId="77777777" w:rsidR="00D6122B" w:rsidRDefault="00D6122B" w:rsidP="00D6122B">
      <w:pPr>
        <w:pStyle w:val="ListParagraph"/>
        <w:numPr>
          <w:ilvl w:val="0"/>
          <w:numId w:val="5"/>
        </w:numPr>
        <w:rPr>
          <w:sz w:val="20"/>
          <w:szCs w:val="20"/>
        </w:rPr>
      </w:pPr>
      <w:r>
        <w:rPr>
          <w:sz w:val="20"/>
          <w:szCs w:val="20"/>
        </w:rPr>
        <w:t xml:space="preserve">The appeal will be reviewed by the Registry’s </w:t>
      </w:r>
      <w:r w:rsidR="00D14632">
        <w:rPr>
          <w:sz w:val="20"/>
          <w:szCs w:val="20"/>
        </w:rPr>
        <w:t>Assistant Director</w:t>
      </w:r>
    </w:p>
    <w:p w14:paraId="04CCC7A1" w14:textId="77777777" w:rsidR="00D6122B" w:rsidRDefault="00D6122B" w:rsidP="00D6122B">
      <w:pPr>
        <w:pStyle w:val="ListParagraph"/>
        <w:numPr>
          <w:ilvl w:val="0"/>
          <w:numId w:val="5"/>
        </w:numPr>
        <w:rPr>
          <w:sz w:val="20"/>
          <w:szCs w:val="20"/>
        </w:rPr>
      </w:pPr>
      <w:r>
        <w:rPr>
          <w:sz w:val="20"/>
          <w:szCs w:val="20"/>
        </w:rPr>
        <w:t>A response will be sent within 14 days of receipt</w:t>
      </w:r>
    </w:p>
    <w:p w14:paraId="3F131992" w14:textId="77777777" w:rsidR="00D6122B" w:rsidRDefault="00D6122B" w:rsidP="00D6122B">
      <w:pPr>
        <w:pStyle w:val="ListParagraph"/>
        <w:numPr>
          <w:ilvl w:val="0"/>
          <w:numId w:val="5"/>
        </w:numPr>
        <w:rPr>
          <w:sz w:val="20"/>
          <w:szCs w:val="20"/>
        </w:rPr>
      </w:pPr>
      <w:r>
        <w:rPr>
          <w:sz w:val="20"/>
          <w:szCs w:val="20"/>
        </w:rPr>
        <w:t xml:space="preserve">The </w:t>
      </w:r>
      <w:r w:rsidR="00D14632">
        <w:rPr>
          <w:sz w:val="20"/>
          <w:szCs w:val="20"/>
        </w:rPr>
        <w:t xml:space="preserve">Assistant Director’s </w:t>
      </w:r>
      <w:r>
        <w:rPr>
          <w:sz w:val="20"/>
          <w:szCs w:val="20"/>
        </w:rPr>
        <w:t xml:space="preserve"> decision is final.</w:t>
      </w:r>
    </w:p>
    <w:p w14:paraId="5AC8C4B6" w14:textId="77777777" w:rsidR="00D6122B" w:rsidRPr="00D6122B" w:rsidRDefault="00D6122B" w:rsidP="00D84D2E">
      <w:pPr>
        <w:pStyle w:val="ListParagraph"/>
        <w:rPr>
          <w:sz w:val="20"/>
          <w:szCs w:val="20"/>
        </w:rPr>
      </w:pPr>
    </w:p>
    <w:sectPr w:rsidR="00D6122B" w:rsidRPr="00D6122B">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FD513" w14:textId="77777777" w:rsidR="008A6461" w:rsidRDefault="008A6461" w:rsidP="00D6122B">
      <w:r>
        <w:separator/>
      </w:r>
    </w:p>
  </w:endnote>
  <w:endnote w:type="continuationSeparator" w:id="0">
    <w:p w14:paraId="0D3B7D65" w14:textId="77777777" w:rsidR="008A6461" w:rsidRDefault="008A6461" w:rsidP="00D6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53E1" w14:textId="77777777" w:rsidR="00673450" w:rsidRDefault="00673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D429" w14:textId="77777777" w:rsidR="00D84D2E" w:rsidRDefault="00D84D2E">
    <w:pPr>
      <w:pStyle w:val="Footer"/>
    </w:pPr>
    <w:r>
      <w:t>April 2019</w:t>
    </w:r>
  </w:p>
  <w:p w14:paraId="16152979" w14:textId="77777777" w:rsidR="00D84D2E" w:rsidRDefault="00D84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1FF4" w14:textId="77777777" w:rsidR="00673450" w:rsidRDefault="00673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64F9C" w14:textId="77777777" w:rsidR="008A6461" w:rsidRDefault="008A6461" w:rsidP="00D6122B">
      <w:r>
        <w:separator/>
      </w:r>
    </w:p>
  </w:footnote>
  <w:footnote w:type="continuationSeparator" w:id="0">
    <w:p w14:paraId="57968C34" w14:textId="77777777" w:rsidR="008A6461" w:rsidRDefault="008A6461" w:rsidP="00D6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1971" w14:textId="77777777" w:rsidR="00673450" w:rsidRDefault="00673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6DE9" w14:textId="77777777" w:rsidR="00D84D2E" w:rsidRDefault="00D84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057F5" w14:textId="77777777" w:rsidR="00673450" w:rsidRDefault="00673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0DAA"/>
    <w:multiLevelType w:val="hybridMultilevel"/>
    <w:tmpl w:val="460A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24AE3"/>
    <w:multiLevelType w:val="hybridMultilevel"/>
    <w:tmpl w:val="38C6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96509"/>
    <w:multiLevelType w:val="hybridMultilevel"/>
    <w:tmpl w:val="95D2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B6B2C"/>
    <w:multiLevelType w:val="hybridMultilevel"/>
    <w:tmpl w:val="91F2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422A7"/>
    <w:multiLevelType w:val="hybridMultilevel"/>
    <w:tmpl w:val="3B40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D3"/>
    <w:rsid w:val="00012F4F"/>
    <w:rsid w:val="002048C5"/>
    <w:rsid w:val="003433A2"/>
    <w:rsid w:val="0046228A"/>
    <w:rsid w:val="0056369C"/>
    <w:rsid w:val="00594D78"/>
    <w:rsid w:val="005A1646"/>
    <w:rsid w:val="00673450"/>
    <w:rsid w:val="007A7181"/>
    <w:rsid w:val="007D6FDB"/>
    <w:rsid w:val="008A6461"/>
    <w:rsid w:val="009E6D92"/>
    <w:rsid w:val="00A5065C"/>
    <w:rsid w:val="00AA31D3"/>
    <w:rsid w:val="00AA5733"/>
    <w:rsid w:val="00AA6C59"/>
    <w:rsid w:val="00C64D70"/>
    <w:rsid w:val="00CA5822"/>
    <w:rsid w:val="00CB72DB"/>
    <w:rsid w:val="00D14632"/>
    <w:rsid w:val="00D6122B"/>
    <w:rsid w:val="00D84D2E"/>
    <w:rsid w:val="00DE4A8B"/>
    <w:rsid w:val="00F04D60"/>
    <w:rsid w:val="00FE71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83222"/>
  <w15:docId w15:val="{CEAAAD66-5D95-46C7-9132-B8F03A9D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33"/>
    <w:pPr>
      <w:ind w:left="720"/>
      <w:contextualSpacing/>
    </w:pPr>
  </w:style>
  <w:style w:type="character" w:styleId="Hyperlink">
    <w:name w:val="Hyperlink"/>
    <w:basedOn w:val="DefaultParagraphFont"/>
    <w:rsid w:val="00AA5733"/>
    <w:rPr>
      <w:color w:val="0000FF" w:themeColor="hyperlink"/>
      <w:u w:val="single"/>
    </w:rPr>
  </w:style>
  <w:style w:type="paragraph" w:styleId="EndnoteText">
    <w:name w:val="endnote text"/>
    <w:basedOn w:val="Normal"/>
    <w:link w:val="EndnoteTextChar"/>
    <w:rsid w:val="00D6122B"/>
    <w:rPr>
      <w:sz w:val="20"/>
      <w:szCs w:val="20"/>
    </w:rPr>
  </w:style>
  <w:style w:type="character" w:customStyle="1" w:styleId="EndnoteTextChar">
    <w:name w:val="Endnote Text Char"/>
    <w:basedOn w:val="DefaultParagraphFont"/>
    <w:link w:val="EndnoteText"/>
    <w:rsid w:val="00D6122B"/>
  </w:style>
  <w:style w:type="character" w:styleId="EndnoteReference">
    <w:name w:val="endnote reference"/>
    <w:basedOn w:val="DefaultParagraphFont"/>
    <w:rsid w:val="00D6122B"/>
    <w:rPr>
      <w:vertAlign w:val="superscript"/>
    </w:rPr>
  </w:style>
  <w:style w:type="paragraph" w:styleId="Header">
    <w:name w:val="header"/>
    <w:basedOn w:val="Normal"/>
    <w:link w:val="HeaderChar"/>
    <w:rsid w:val="00D6122B"/>
    <w:pPr>
      <w:tabs>
        <w:tab w:val="center" w:pos="4513"/>
        <w:tab w:val="right" w:pos="9026"/>
      </w:tabs>
    </w:pPr>
  </w:style>
  <w:style w:type="character" w:customStyle="1" w:styleId="HeaderChar">
    <w:name w:val="Header Char"/>
    <w:basedOn w:val="DefaultParagraphFont"/>
    <w:link w:val="Header"/>
    <w:rsid w:val="00D6122B"/>
    <w:rPr>
      <w:sz w:val="24"/>
      <w:szCs w:val="24"/>
    </w:rPr>
  </w:style>
  <w:style w:type="paragraph" w:styleId="Footer">
    <w:name w:val="footer"/>
    <w:basedOn w:val="Normal"/>
    <w:link w:val="FooterChar"/>
    <w:uiPriority w:val="99"/>
    <w:rsid w:val="00D6122B"/>
    <w:pPr>
      <w:tabs>
        <w:tab w:val="center" w:pos="4513"/>
        <w:tab w:val="right" w:pos="9026"/>
      </w:tabs>
    </w:pPr>
  </w:style>
  <w:style w:type="character" w:customStyle="1" w:styleId="FooterChar">
    <w:name w:val="Footer Char"/>
    <w:basedOn w:val="DefaultParagraphFont"/>
    <w:link w:val="Footer"/>
    <w:uiPriority w:val="99"/>
    <w:rsid w:val="00D6122B"/>
    <w:rPr>
      <w:sz w:val="24"/>
      <w:szCs w:val="24"/>
    </w:rPr>
  </w:style>
  <w:style w:type="paragraph" w:styleId="BalloonText">
    <w:name w:val="Balloon Text"/>
    <w:basedOn w:val="Normal"/>
    <w:link w:val="BalloonTextChar"/>
    <w:rsid w:val="00D6122B"/>
    <w:rPr>
      <w:rFonts w:ascii="Tahoma" w:hAnsi="Tahoma" w:cs="Tahoma"/>
      <w:sz w:val="16"/>
      <w:szCs w:val="16"/>
    </w:rPr>
  </w:style>
  <w:style w:type="character" w:customStyle="1" w:styleId="BalloonTextChar">
    <w:name w:val="Balloon Text Char"/>
    <w:basedOn w:val="DefaultParagraphFont"/>
    <w:link w:val="BalloonText"/>
    <w:rsid w:val="00D6122B"/>
    <w:rPr>
      <w:rFonts w:ascii="Tahoma" w:hAnsi="Tahoma" w:cs="Tahoma"/>
      <w:sz w:val="16"/>
      <w:szCs w:val="16"/>
    </w:rPr>
  </w:style>
  <w:style w:type="paragraph" w:styleId="PlainText">
    <w:name w:val="Plain Text"/>
    <w:basedOn w:val="Normal"/>
    <w:link w:val="PlainTextChar"/>
    <w:uiPriority w:val="99"/>
    <w:unhideWhenUsed/>
    <w:rsid w:val="003433A2"/>
    <w:rPr>
      <w:rFonts w:ascii="Arial" w:hAnsi="Arial"/>
      <w:sz w:val="16"/>
      <w:szCs w:val="21"/>
    </w:rPr>
  </w:style>
  <w:style w:type="character" w:customStyle="1" w:styleId="PlainTextChar">
    <w:name w:val="Plain Text Char"/>
    <w:basedOn w:val="DefaultParagraphFont"/>
    <w:link w:val="PlainText"/>
    <w:uiPriority w:val="99"/>
    <w:rsid w:val="003433A2"/>
    <w:rPr>
      <w:rFonts w:ascii="Arial" w:hAnsi="Arial"/>
      <w:sz w:val="16"/>
      <w:szCs w:val="21"/>
    </w:rPr>
  </w:style>
  <w:style w:type="character" w:styleId="UnresolvedMention">
    <w:name w:val="Unresolved Mention"/>
    <w:basedOn w:val="DefaultParagraphFont"/>
    <w:uiPriority w:val="99"/>
    <w:semiHidden/>
    <w:unhideWhenUsed/>
    <w:rsid w:val="007A7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72510">
      <w:bodyDiv w:val="1"/>
      <w:marLeft w:val="0"/>
      <w:marRight w:val="0"/>
      <w:marTop w:val="0"/>
      <w:marBottom w:val="0"/>
      <w:divBdr>
        <w:top w:val="none" w:sz="0" w:space="0" w:color="auto"/>
        <w:left w:val="none" w:sz="0" w:space="0" w:color="auto"/>
        <w:bottom w:val="none" w:sz="0" w:space="0" w:color="auto"/>
        <w:right w:val="none" w:sz="0" w:space="0" w:color="auto"/>
      </w:divBdr>
    </w:div>
    <w:div w:id="1034040935">
      <w:bodyDiv w:val="1"/>
      <w:marLeft w:val="0"/>
      <w:marRight w:val="0"/>
      <w:marTop w:val="0"/>
      <w:marBottom w:val="0"/>
      <w:divBdr>
        <w:top w:val="none" w:sz="0" w:space="0" w:color="auto"/>
        <w:left w:val="none" w:sz="0" w:space="0" w:color="auto"/>
        <w:bottom w:val="none" w:sz="0" w:space="0" w:color="auto"/>
        <w:right w:val="none" w:sz="0" w:space="0" w:color="auto"/>
      </w:divBdr>
    </w:div>
    <w:div w:id="20320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a.ac.uk/myglasgow/registry/finance/federalloa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ol.barnett@glasgow.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dentaid.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barnett@glasgow.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E50B4E84BB304284EBB30D5B27CA76" ma:contentTypeVersion="12" ma:contentTypeDescription="Create a new document." ma:contentTypeScope="" ma:versionID="4d2b72b8a72a03a72663f6572db521db">
  <xsd:schema xmlns:xsd="http://www.w3.org/2001/XMLSchema" xmlns:xs="http://www.w3.org/2001/XMLSchema" xmlns:p="http://schemas.microsoft.com/office/2006/metadata/properties" xmlns:ns2="1be0ecf7-ca09-4d54-bbd0-197e3e2e0bd9" xmlns:ns3="521ac35d-1ef7-4df4-8eb5-759b17f2efbc" targetNamespace="http://schemas.microsoft.com/office/2006/metadata/properties" ma:root="true" ma:fieldsID="04b4125a7c92c4d0403ac4a603acec26" ns2:_="" ns3:_="">
    <xsd:import namespace="1be0ecf7-ca09-4d54-bbd0-197e3e2e0bd9"/>
    <xsd:import namespace="521ac35d-1ef7-4df4-8eb5-759b17f2e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0ecf7-ca09-4d54-bbd0-197e3e2e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ac35d-1ef7-4df4-8eb5-759b17f2ef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E9DB0-74B0-448E-8CA1-9FB2945F68F0}">
  <ds:schemaRefs>
    <ds:schemaRef ds:uri="http://schemas.microsoft.com/sharepoint/v3/contenttype/forms"/>
  </ds:schemaRefs>
</ds:datastoreItem>
</file>

<file path=customXml/itemProps2.xml><?xml version="1.0" encoding="utf-8"?>
<ds:datastoreItem xmlns:ds="http://schemas.openxmlformats.org/officeDocument/2006/customXml" ds:itemID="{E07BC19A-23B4-487F-A859-2088F42C37FC}">
  <ds:schemaRefs>
    <ds:schemaRef ds:uri="http://schemas.openxmlformats.org/officeDocument/2006/bibliography"/>
  </ds:schemaRefs>
</ds:datastoreItem>
</file>

<file path=customXml/itemProps3.xml><?xml version="1.0" encoding="utf-8"?>
<ds:datastoreItem xmlns:ds="http://schemas.openxmlformats.org/officeDocument/2006/customXml" ds:itemID="{0C7388DE-365A-44B9-AC1E-81DA4D76E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0ecf7-ca09-4d54-bbd0-197e3e2e0bd9"/>
    <ds:schemaRef ds:uri="521ac35d-1ef7-4df4-8eb5-759b17f2e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55849-286D-45E9-ABEA-8417AB1F24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cb210g</dc:creator>
  <cp:lastModifiedBy>Carol Barnett</cp:lastModifiedBy>
  <cp:revision>5</cp:revision>
  <cp:lastPrinted>2019-04-09T10:16:00Z</cp:lastPrinted>
  <dcterms:created xsi:type="dcterms:W3CDTF">2020-03-02T14:09:00Z</dcterms:created>
  <dcterms:modified xsi:type="dcterms:W3CDTF">2021-03-18T15:22:00Z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0x010100FBE50B4E84BB304284EBB30D5B27CA76</vt:lpwstr>
  </property>
</Properties>
</file>